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C04" w:rsidRPr="00FD1C04" w:rsidRDefault="00FD1C04" w:rsidP="00FD1C04">
      <w:pPr>
        <w:pStyle w:val="a3"/>
        <w:tabs>
          <w:tab w:val="clear" w:pos="4153"/>
          <w:tab w:val="clear" w:pos="8306"/>
        </w:tabs>
        <w:spacing w:line="240" w:lineRule="auto"/>
        <w:rPr>
          <w:b/>
          <w:bCs/>
          <w:sz w:val="26"/>
          <w:szCs w:val="26"/>
          <w:rtl/>
        </w:rPr>
      </w:pPr>
      <w:r w:rsidRPr="00FD1C04">
        <w:rPr>
          <w:noProof/>
          <w:sz w:val="26"/>
          <w:szCs w:val="26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3FB6750" wp14:editId="2EB730E5">
                <wp:simplePos x="0" y="0"/>
                <wp:positionH relativeFrom="column">
                  <wp:posOffset>1876425</wp:posOffset>
                </wp:positionH>
                <wp:positionV relativeFrom="paragraph">
                  <wp:posOffset>521970</wp:posOffset>
                </wp:positionV>
                <wp:extent cx="1600200" cy="293370"/>
                <wp:effectExtent l="0" t="0" r="19050" b="11430"/>
                <wp:wrapSquare wrapText="bothSides"/>
                <wp:docPr id="2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9337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D1C04" w:rsidRDefault="00FD1C04" w:rsidP="00FD1C04">
                            <w:pPr>
                              <w:pStyle w:val="a3"/>
                              <w:tabs>
                                <w:tab w:val="clear" w:pos="8306"/>
                              </w:tabs>
                              <w:bidi w:val="0"/>
                              <w:spacing w:line="240" w:lineRule="auto"/>
                              <w:jc w:val="center"/>
                              <w:rPr>
                                <w:rFonts w:ascii="Georgia" w:hAnsi="Georgia"/>
                                <w:b/>
                                <w:bCs/>
                                <w:color w:val="000080"/>
                                <w:sz w:val="26"/>
                                <w:szCs w:val="28"/>
                              </w:rPr>
                            </w:pPr>
                            <w:r>
                              <w:rPr>
                                <w:rFonts w:ascii="Georgia" w:hAnsi="Georgia" w:hint="cs"/>
                                <w:b/>
                                <w:bCs/>
                                <w:color w:val="000080"/>
                                <w:sz w:val="26"/>
                                <w:szCs w:val="28"/>
                                <w:rtl/>
                              </w:rPr>
                              <w:t>משרד ראש הממשלה</w:t>
                            </w:r>
                          </w:p>
                          <w:p w:rsidR="00FD1C04" w:rsidRDefault="00FD1C04" w:rsidP="00FD1C04">
                            <w:pPr>
                              <w:pStyle w:val="a3"/>
                              <w:tabs>
                                <w:tab w:val="clear" w:pos="8306"/>
                              </w:tabs>
                              <w:bidi w:val="0"/>
                              <w:spacing w:line="240" w:lineRule="auto"/>
                              <w:jc w:val="center"/>
                              <w:rPr>
                                <w:rFonts w:ascii="Georgia" w:hAnsi="Georgia"/>
                                <w:b/>
                                <w:bCs/>
                                <w:color w:val="000080"/>
                                <w:sz w:val="26"/>
                                <w:szCs w:val="28"/>
                              </w:rPr>
                            </w:pPr>
                          </w:p>
                          <w:p w:rsidR="00FD1C04" w:rsidRDefault="00FD1C04" w:rsidP="00FD1C04">
                            <w:pPr>
                              <w:pStyle w:val="a3"/>
                              <w:tabs>
                                <w:tab w:val="clear" w:pos="8306"/>
                              </w:tabs>
                              <w:bidi w:val="0"/>
                              <w:spacing w:line="240" w:lineRule="auto"/>
                              <w:jc w:val="center"/>
                              <w:rPr>
                                <w:rFonts w:ascii="Georgia" w:hAnsi="Georgia"/>
                                <w:b/>
                                <w:bCs/>
                                <w:color w:val="000080"/>
                                <w:sz w:val="26"/>
                                <w:szCs w:val="28"/>
                              </w:rPr>
                            </w:pPr>
                          </w:p>
                          <w:p w:rsidR="00FD1C04" w:rsidRDefault="00FD1C04" w:rsidP="00FD1C04">
                            <w:pPr>
                              <w:spacing w:line="240" w:lineRule="auto"/>
                              <w:jc w:val="center"/>
                              <w:rPr>
                                <w:b/>
                                <w:bCs/>
                                <w:sz w:val="26"/>
                                <w:szCs w:val="26"/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147.75pt;margin-top:41.1pt;width:126pt;height:23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" filled="f" strokecolor="white">
                <v:textbox>
                  <w:txbxContent>
                    <w:p w:rsidR="00FD1C04" w:rsidRDefault="00FD1C04" w:rsidP="00FD1C04">
                      <w:pPr>
                        <w:pStyle w:val="a3"/>
                        <w:tabs>
                          <w:tab w:val="clear" w:pos="8306"/>
                        </w:tabs>
                        <w:bidi w:val="0"/>
                        <w:spacing w:line="240" w:lineRule="auto"/>
                        <w:jc w:val="center"/>
                        <w:rPr>
                          <w:rFonts w:ascii="Georgia" w:hAnsi="Georgia"/>
                          <w:b/>
                          <w:bCs/>
                          <w:color w:val="000080"/>
                          <w:sz w:val="26"/>
                          <w:szCs w:val="28"/>
                        </w:rPr>
                      </w:pPr>
                      <w:r>
                        <w:rPr>
                          <w:rFonts w:ascii="Georgia" w:hAnsi="Georgia" w:hint="cs"/>
                          <w:b/>
                          <w:bCs/>
                          <w:color w:val="000080"/>
                          <w:sz w:val="26"/>
                          <w:szCs w:val="28"/>
                          <w:rtl/>
                        </w:rPr>
                        <w:t>משרד ראש הממשלה</w:t>
                      </w:r>
                    </w:p>
                    <w:p w:rsidR="00FD1C04" w:rsidRDefault="00FD1C04" w:rsidP="00FD1C04">
                      <w:pPr>
                        <w:pStyle w:val="a3"/>
                        <w:tabs>
                          <w:tab w:val="clear" w:pos="8306"/>
                        </w:tabs>
                        <w:bidi w:val="0"/>
                        <w:spacing w:line="240" w:lineRule="auto"/>
                        <w:jc w:val="center"/>
                        <w:rPr>
                          <w:rFonts w:ascii="Georgia" w:hAnsi="Georgia"/>
                          <w:b/>
                          <w:bCs/>
                          <w:color w:val="000080"/>
                          <w:sz w:val="26"/>
                          <w:szCs w:val="28"/>
                        </w:rPr>
                      </w:pPr>
                    </w:p>
                    <w:p w:rsidR="00FD1C04" w:rsidRDefault="00FD1C04" w:rsidP="00FD1C04">
                      <w:pPr>
                        <w:pStyle w:val="a3"/>
                        <w:tabs>
                          <w:tab w:val="clear" w:pos="8306"/>
                        </w:tabs>
                        <w:bidi w:val="0"/>
                        <w:spacing w:line="240" w:lineRule="auto"/>
                        <w:jc w:val="center"/>
                        <w:rPr>
                          <w:rFonts w:ascii="Georgia" w:hAnsi="Georgia"/>
                          <w:b/>
                          <w:bCs/>
                          <w:color w:val="000080"/>
                          <w:sz w:val="26"/>
                          <w:szCs w:val="28"/>
                        </w:rPr>
                      </w:pPr>
                    </w:p>
                    <w:p w:rsidR="00FD1C04" w:rsidRDefault="00FD1C04" w:rsidP="00FD1C04">
                      <w:pPr>
                        <w:spacing w:line="240" w:lineRule="auto"/>
                        <w:jc w:val="center"/>
                        <w:rPr>
                          <w:b/>
                          <w:bCs/>
                          <w:sz w:val="26"/>
                          <w:szCs w:val="26"/>
                          <w:rtl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FD1C04">
        <w:rPr>
          <w:noProof/>
          <w:sz w:val="26"/>
          <w:szCs w:val="26"/>
          <w:rtl/>
        </w:rPr>
        <w:drawing>
          <wp:anchor distT="0" distB="0" distL="114300" distR="114300" simplePos="0" relativeHeight="251661312" behindDoc="0" locked="0" layoutInCell="1" allowOverlap="1" wp14:anchorId="44DB89F2" wp14:editId="3547F111">
            <wp:simplePos x="0" y="0"/>
            <wp:positionH relativeFrom="column">
              <wp:posOffset>2380615</wp:posOffset>
            </wp:positionH>
            <wp:positionV relativeFrom="paragraph">
              <wp:posOffset>-402590</wp:posOffset>
            </wp:positionV>
            <wp:extent cx="711835" cy="800100"/>
            <wp:effectExtent l="0" t="0" r="0" b="0"/>
            <wp:wrapTopAndBottom/>
            <wp:docPr id="8" name="תמונה 8" descr="SEMEL-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SEMEL-B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183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D1C04" w:rsidRPr="00FD1C04" w:rsidRDefault="00FD1C04" w:rsidP="00FD1C04">
      <w:pPr>
        <w:pStyle w:val="a3"/>
        <w:tabs>
          <w:tab w:val="clear" w:pos="8306"/>
        </w:tabs>
        <w:spacing w:line="240" w:lineRule="auto"/>
        <w:jc w:val="center"/>
        <w:rPr>
          <w:sz w:val="26"/>
          <w:szCs w:val="26"/>
          <w:rtl/>
        </w:rPr>
      </w:pPr>
    </w:p>
    <w:p w:rsidR="00FD1C04" w:rsidRPr="00FD1C04" w:rsidRDefault="00FD1C04" w:rsidP="00FD1C04">
      <w:pPr>
        <w:pStyle w:val="a3"/>
        <w:rPr>
          <w:sz w:val="26"/>
          <w:szCs w:val="26"/>
          <w:rtl/>
        </w:rPr>
      </w:pPr>
    </w:p>
    <w:p w:rsidR="00FD1C04" w:rsidRPr="00FD1C04" w:rsidRDefault="00FD1C04" w:rsidP="00FD1C04">
      <w:pPr>
        <w:pStyle w:val="a3"/>
        <w:jc w:val="center"/>
        <w:rPr>
          <w:rFonts w:hint="cs"/>
          <w:sz w:val="26"/>
          <w:szCs w:val="26"/>
          <w:u w:val="single"/>
          <w:rtl/>
        </w:rPr>
      </w:pPr>
      <w:r w:rsidRPr="00FD1C04">
        <w:rPr>
          <w:rFonts w:hint="cs"/>
          <w:sz w:val="26"/>
          <w:szCs w:val="26"/>
          <w:u w:val="single"/>
          <w:rtl/>
        </w:rPr>
        <w:t>מכרז פומבי 18/13 לאספקת כרטיסים מגנטיים לרכישת ספרים על ידי עובדי משרד ראש הממשלה- הבהרה</w:t>
      </w:r>
    </w:p>
    <w:p w:rsidR="00FD1C04" w:rsidRPr="00FD1C04" w:rsidRDefault="00FD1C04" w:rsidP="00FD1C04">
      <w:pPr>
        <w:pStyle w:val="a3"/>
        <w:jc w:val="center"/>
        <w:rPr>
          <w:sz w:val="26"/>
          <w:szCs w:val="26"/>
          <w:rtl/>
        </w:rPr>
      </w:pPr>
    </w:p>
    <w:p w:rsidR="009C23D0" w:rsidRPr="00FD1C04" w:rsidRDefault="009C23D0">
      <w:pPr>
        <w:rPr>
          <w:rFonts w:hint="cs"/>
          <w:sz w:val="26"/>
          <w:szCs w:val="26"/>
          <w:rtl/>
        </w:rPr>
      </w:pPr>
    </w:p>
    <w:p w:rsidR="00FD1C04" w:rsidRDefault="00FD1C04">
      <w:pPr>
        <w:rPr>
          <w:rFonts w:hint="cs"/>
          <w:sz w:val="26"/>
          <w:szCs w:val="26"/>
          <w:rtl/>
        </w:rPr>
      </w:pPr>
    </w:p>
    <w:p w:rsidR="00EB3A72" w:rsidRDefault="00EB3A72" w:rsidP="00EB3A72">
      <w:pPr>
        <w:tabs>
          <w:tab w:val="left" w:pos="1260"/>
          <w:tab w:val="left" w:pos="3240"/>
          <w:tab w:val="left" w:pos="6478"/>
        </w:tabs>
        <w:spacing w:after="60" w:line="360" w:lineRule="auto"/>
        <w:jc w:val="both"/>
        <w:rPr>
          <w:rFonts w:hint="cs"/>
          <w:sz w:val="26"/>
          <w:szCs w:val="26"/>
          <w:rtl/>
        </w:rPr>
      </w:pPr>
      <w:r w:rsidRPr="005E44E4">
        <w:rPr>
          <w:rFonts w:hint="cs"/>
          <w:sz w:val="26"/>
          <w:szCs w:val="26"/>
          <w:rtl/>
        </w:rPr>
        <w:t xml:space="preserve">במסגרת </w:t>
      </w:r>
      <w:r>
        <w:rPr>
          <w:rFonts w:hint="cs"/>
          <w:sz w:val="26"/>
          <w:szCs w:val="26"/>
          <w:rtl/>
        </w:rPr>
        <w:t xml:space="preserve">הליך קבלת שאלות והבהרות התקבלו </w:t>
      </w:r>
      <w:r w:rsidRPr="005E44E4">
        <w:rPr>
          <w:rFonts w:hint="cs"/>
          <w:sz w:val="26"/>
          <w:szCs w:val="26"/>
          <w:rtl/>
        </w:rPr>
        <w:t xml:space="preserve">שאלות </w:t>
      </w:r>
      <w:r>
        <w:rPr>
          <w:rFonts w:hint="cs"/>
          <w:sz w:val="26"/>
          <w:szCs w:val="26"/>
          <w:rtl/>
        </w:rPr>
        <w:t xml:space="preserve">ביחס </w:t>
      </w:r>
      <w:r w:rsidRPr="00FD1C04">
        <w:rPr>
          <w:rFonts w:ascii="Arial" w:hAnsi="Arial"/>
          <w:sz w:val="26"/>
          <w:szCs w:val="26"/>
          <w:rtl/>
        </w:rPr>
        <w:t>לחוק להגנת הספרות והסופרים בישראל (הוראת שעה), תשע"ג-2013</w:t>
      </w:r>
      <w:r>
        <w:rPr>
          <w:rFonts w:hint="cs"/>
          <w:sz w:val="26"/>
          <w:szCs w:val="26"/>
          <w:rtl/>
        </w:rPr>
        <w:t>.</w:t>
      </w:r>
    </w:p>
    <w:p w:rsidR="00EB3A72" w:rsidRDefault="00EB3A72" w:rsidP="00EB3A72">
      <w:pPr>
        <w:tabs>
          <w:tab w:val="left" w:pos="1260"/>
          <w:tab w:val="left" w:pos="3240"/>
          <w:tab w:val="left" w:pos="6478"/>
        </w:tabs>
        <w:spacing w:after="60" w:line="360" w:lineRule="auto"/>
        <w:jc w:val="both"/>
        <w:rPr>
          <w:rFonts w:hint="cs"/>
          <w:sz w:val="26"/>
          <w:szCs w:val="26"/>
          <w:rtl/>
        </w:rPr>
      </w:pPr>
    </w:p>
    <w:p w:rsidR="00EB3A72" w:rsidRDefault="00EB3A72" w:rsidP="00EB3A72">
      <w:pPr>
        <w:tabs>
          <w:tab w:val="left" w:pos="1260"/>
          <w:tab w:val="left" w:pos="3240"/>
          <w:tab w:val="left" w:pos="6478"/>
        </w:tabs>
        <w:spacing w:after="60" w:line="360" w:lineRule="auto"/>
        <w:jc w:val="both"/>
        <w:rPr>
          <w:sz w:val="26"/>
          <w:szCs w:val="26"/>
          <w:rtl/>
        </w:rPr>
      </w:pPr>
      <w:r w:rsidRPr="00E80DC8">
        <w:rPr>
          <w:rFonts w:hint="cs"/>
          <w:sz w:val="26"/>
          <w:szCs w:val="26"/>
          <w:rtl/>
        </w:rPr>
        <w:t xml:space="preserve">ועדת המכרזים </w:t>
      </w:r>
      <w:r>
        <w:rPr>
          <w:rFonts w:hint="cs"/>
          <w:sz w:val="26"/>
          <w:szCs w:val="26"/>
          <w:rtl/>
        </w:rPr>
        <w:t xml:space="preserve">החליטה על שינוי </w:t>
      </w:r>
      <w:r w:rsidRPr="00FD1C04">
        <w:rPr>
          <w:rFonts w:ascii="Arial" w:hAnsi="Arial"/>
          <w:sz w:val="26"/>
          <w:szCs w:val="26"/>
          <w:rtl/>
        </w:rPr>
        <w:t>סעיף 11 למפרט - מסמך ב' למסמכי המכרז וכן סעיף 5.1.2 להסכם – מסמך ד' למסמכי המכרז</w:t>
      </w:r>
      <w:r>
        <w:rPr>
          <w:rFonts w:hint="cs"/>
          <w:sz w:val="26"/>
          <w:szCs w:val="26"/>
          <w:rtl/>
        </w:rPr>
        <w:t>, כמפורט להלן:</w:t>
      </w:r>
      <w:r w:rsidRPr="00E80DC8">
        <w:rPr>
          <w:rFonts w:hint="cs"/>
          <w:sz w:val="26"/>
          <w:szCs w:val="26"/>
          <w:rtl/>
        </w:rPr>
        <w:t xml:space="preserve"> </w:t>
      </w:r>
    </w:p>
    <w:p w:rsidR="00EB3A72" w:rsidRDefault="00EB3A72">
      <w:pPr>
        <w:rPr>
          <w:rFonts w:hint="cs"/>
          <w:sz w:val="26"/>
          <w:szCs w:val="26"/>
          <w:rtl/>
        </w:rPr>
      </w:pPr>
    </w:p>
    <w:p w:rsidR="00FD1C04" w:rsidRPr="005F6B1B" w:rsidRDefault="00FD1C04" w:rsidP="005F6B1B">
      <w:pPr>
        <w:tabs>
          <w:tab w:val="left" w:pos="1260"/>
          <w:tab w:val="left" w:pos="3240"/>
          <w:tab w:val="left" w:pos="6478"/>
        </w:tabs>
        <w:spacing w:after="60" w:line="360" w:lineRule="auto"/>
        <w:jc w:val="both"/>
        <w:rPr>
          <w:sz w:val="26"/>
          <w:szCs w:val="26"/>
        </w:rPr>
      </w:pPr>
      <w:r w:rsidRPr="005F6B1B">
        <w:rPr>
          <w:sz w:val="26"/>
          <w:szCs w:val="26"/>
          <w:rtl/>
        </w:rPr>
        <w:t xml:space="preserve">"סעיף 11 למפרט - מסמך ב' למסמכי המכרז וכן סעיף 5.1.2 להסכם – מסמך ד' למסמכי המכרז, יתוקנו כך שלאחר המילה "למעט" יתווסף המשפט הבא: "ספרים שחלה עליהם תקופת ההגנה בהתאם לחוק להגנת הספרות והסופרים בישראל (הוראת שעה), תשע"ג-2013". יתר חלקי הסעיפים יוותרו על כנם. </w:t>
      </w:r>
    </w:p>
    <w:p w:rsidR="00FD1C04" w:rsidRPr="00FD1C04" w:rsidRDefault="00FD1C04" w:rsidP="00FD1C04">
      <w:pPr>
        <w:rPr>
          <w:rFonts w:ascii="Arial" w:hAnsi="Arial"/>
          <w:sz w:val="26"/>
          <w:szCs w:val="26"/>
          <w:rtl/>
        </w:rPr>
      </w:pPr>
    </w:p>
    <w:p w:rsidR="00FD1C04" w:rsidRDefault="00FD1C04">
      <w:pPr>
        <w:rPr>
          <w:rFonts w:hint="cs"/>
          <w:sz w:val="26"/>
          <w:szCs w:val="26"/>
          <w:rtl/>
        </w:rPr>
      </w:pPr>
    </w:p>
    <w:p w:rsidR="00FD1C04" w:rsidRDefault="00FD1C04">
      <w:pPr>
        <w:rPr>
          <w:rFonts w:hint="cs"/>
          <w:sz w:val="26"/>
          <w:szCs w:val="26"/>
          <w:rtl/>
        </w:rPr>
      </w:pPr>
    </w:p>
    <w:p w:rsidR="00FD1C04" w:rsidRPr="00FD1C04" w:rsidRDefault="00FD1C0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Fonts w:hint="cs"/>
          <w:b/>
          <w:bCs/>
          <w:sz w:val="26"/>
          <w:szCs w:val="26"/>
          <w:rtl/>
        </w:rPr>
      </w:pPr>
      <w:r w:rsidRPr="00FD1C04">
        <w:rPr>
          <w:rFonts w:hint="cs"/>
          <w:b/>
          <w:bCs/>
          <w:sz w:val="26"/>
          <w:szCs w:val="26"/>
          <w:u w:val="single"/>
          <w:rtl/>
        </w:rPr>
        <w:t>יובהר כי מסמך הבהרות זה מהוו</w:t>
      </w:r>
      <w:r w:rsidRPr="00FD1C04">
        <w:rPr>
          <w:rFonts w:hint="cs"/>
          <w:b/>
          <w:bCs/>
          <w:sz w:val="26"/>
          <w:szCs w:val="26"/>
          <w:u w:val="single"/>
          <w:rtl/>
        </w:rPr>
        <w:t>ה</w:t>
      </w:r>
      <w:r w:rsidRPr="00FD1C04">
        <w:rPr>
          <w:rFonts w:hint="cs"/>
          <w:b/>
          <w:bCs/>
          <w:sz w:val="26"/>
          <w:szCs w:val="26"/>
          <w:u w:val="single"/>
          <w:rtl/>
        </w:rPr>
        <w:t xml:space="preserve"> חלק בלתי נפרד ממסמכי מכרז </w:t>
      </w:r>
      <w:r w:rsidRPr="00FD1C04">
        <w:rPr>
          <w:rFonts w:hint="cs"/>
          <w:b/>
          <w:bCs/>
          <w:sz w:val="26"/>
          <w:szCs w:val="26"/>
          <w:u w:val="single"/>
          <w:rtl/>
        </w:rPr>
        <w:t xml:space="preserve">18/13 </w:t>
      </w:r>
      <w:r w:rsidRPr="00FD1C04">
        <w:rPr>
          <w:rFonts w:hint="cs"/>
          <w:b/>
          <w:bCs/>
          <w:sz w:val="26"/>
          <w:szCs w:val="26"/>
          <w:u w:val="single"/>
          <w:rtl/>
        </w:rPr>
        <w:t>לאספקת כרטיסים מגנטיים לרכישת ספרים על ידי עובדי משרד ראש הממשלה</w:t>
      </w:r>
      <w:r w:rsidRPr="00FD1C04">
        <w:rPr>
          <w:rFonts w:hint="cs"/>
          <w:b/>
          <w:bCs/>
          <w:sz w:val="26"/>
          <w:szCs w:val="26"/>
          <w:rtl/>
        </w:rPr>
        <w:t>.</w:t>
      </w:r>
    </w:p>
    <w:p w:rsidR="00FD1C04" w:rsidRDefault="00FD1C0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Fonts w:hint="cs"/>
          <w:sz w:val="26"/>
          <w:szCs w:val="26"/>
          <w:rtl/>
        </w:rPr>
      </w:pPr>
    </w:p>
    <w:p w:rsidR="00EB3A72" w:rsidRDefault="00EB3A72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Fonts w:hint="cs"/>
          <w:sz w:val="26"/>
          <w:szCs w:val="26"/>
          <w:rtl/>
        </w:rPr>
      </w:pPr>
    </w:p>
    <w:p w:rsidR="00EB3A72" w:rsidRDefault="00EB3A72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Fonts w:hint="cs"/>
          <w:sz w:val="26"/>
          <w:szCs w:val="26"/>
          <w:rtl/>
        </w:rPr>
      </w:pPr>
      <w:bookmarkStart w:id="0" w:name="_GoBack"/>
      <w:bookmarkEnd w:id="0"/>
    </w:p>
    <w:p w:rsidR="00FD1C04" w:rsidRDefault="00FD1C0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rFonts w:hint="cs"/>
          <w:sz w:val="26"/>
          <w:szCs w:val="26"/>
          <w:rtl/>
        </w:rPr>
      </w:pPr>
    </w:p>
    <w:p w:rsidR="00FD1C04" w:rsidRDefault="00FD1C04" w:rsidP="00FD1C04">
      <w:pPr>
        <w:tabs>
          <w:tab w:val="left" w:pos="1260"/>
          <w:tab w:val="left" w:pos="3240"/>
          <w:tab w:val="left" w:pos="6478"/>
        </w:tabs>
        <w:spacing w:after="60" w:line="360" w:lineRule="auto"/>
        <w:rPr>
          <w:sz w:val="26"/>
          <w:szCs w:val="26"/>
          <w:rtl/>
        </w:rPr>
      </w:pP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  <w:t>בברכה,</w:t>
      </w:r>
      <w:r w:rsidRPr="00E80DC8">
        <w:rPr>
          <w:rFonts w:hint="cs"/>
          <w:sz w:val="26"/>
          <w:szCs w:val="26"/>
          <w:rtl/>
        </w:rPr>
        <w:tab/>
      </w:r>
      <w:r>
        <w:rPr>
          <w:rFonts w:hint="cs"/>
          <w:sz w:val="26"/>
          <w:szCs w:val="26"/>
          <w:rtl/>
        </w:rPr>
        <w:tab/>
      </w:r>
      <w:r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</w:r>
      <w:r w:rsidRPr="00E80DC8">
        <w:rPr>
          <w:rFonts w:hint="cs"/>
          <w:sz w:val="26"/>
          <w:szCs w:val="26"/>
          <w:rtl/>
        </w:rPr>
        <w:tab/>
        <w:t>ועדת המכרזים</w:t>
      </w:r>
    </w:p>
    <w:p w:rsidR="00FD1C04" w:rsidRPr="00FD1C04" w:rsidRDefault="00FD1C04">
      <w:pPr>
        <w:rPr>
          <w:sz w:val="26"/>
          <w:szCs w:val="26"/>
        </w:rPr>
      </w:pPr>
    </w:p>
    <w:sectPr w:rsidR="00FD1C04" w:rsidRPr="00FD1C04" w:rsidSect="00F40A8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C04"/>
    <w:rsid w:val="004A01E5"/>
    <w:rsid w:val="0054052D"/>
    <w:rsid w:val="005F6B1B"/>
    <w:rsid w:val="009C23D0"/>
    <w:rsid w:val="00EB3A72"/>
    <w:rsid w:val="00F40A83"/>
    <w:rsid w:val="00FD1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C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D1C0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D1C04"/>
    <w:rPr>
      <w:rFonts w:ascii="David" w:eastAsia="Times New Roman" w:hAnsi="David" w:cs="David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A01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4A01E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1C04"/>
    <w:pPr>
      <w:bidi/>
      <w:spacing w:after="120" w:line="300" w:lineRule="atLeast"/>
    </w:pPr>
    <w:rPr>
      <w:rFonts w:ascii="David" w:eastAsia="Times New Roman" w:hAnsi="David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D1C0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D1C04"/>
    <w:rPr>
      <w:rFonts w:ascii="David" w:eastAsia="Times New Roman" w:hAnsi="David" w:cs="David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4A01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4A01E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43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veredp</dc:creator>
  <cp:lastModifiedBy>veredp</cp:lastModifiedBy>
  <cp:revision>2</cp:revision>
  <cp:lastPrinted>2014-03-13T06:24:00Z</cp:lastPrinted>
  <dcterms:created xsi:type="dcterms:W3CDTF">2014-03-13T06:24:00Z</dcterms:created>
  <dcterms:modified xsi:type="dcterms:W3CDTF">2014-03-13T06:24:00Z</dcterms:modified>
</cp:coreProperties>
</file>